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ЗЕМЕЛЬНОГО УЧАСТКА НА СРОК БОЛЕЕ ГОДА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земельный участок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(описание местоположения):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категория земель: 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разрешенного использования: 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сервитуты, ЗОУИТ и иные ограничения: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долгосрочное использование участка по виду разрешенного использования.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До подписания Стороны определяют применимый режим передачи участка: письменное согласие первоначального арендодателя / предварительное уведомление / специальное разрешение. Выбранный режим: ________________. Он проверяется по статье 615 ГК РФ, статье 22 ЗК РФ, основному договору, статусу собственника и специальным ограничениям для конкретного участка.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4.6.</w:t>
      </w:r>
      <w:r>
        <w:rPr>
          <w:rFonts w:ascii="Times New Roman" w:hAnsi="Times New Roman" w:eastAsia="Times New Roman"/>
          <w:sz w:val="22"/>
        </w:rPr>
        <w:t xml:space="preserve"> Субарендатор соблюдает категорию земли, вид разрешенного использования, границы, сервитуты, зоны с особыми условиями и требования к охране земель. Строительство, изменение рельефа и размещение объектов допускаются только при наличии необходимых прав и разрешений.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Стороны устанавливают срок субаренды более одного года: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права, сроком, статусом участка и законом. Для субаренды земельного участка на срок не менее года регистрация, как правило, требуется; исключения и специальные режимы проверяются до передачи.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 (описание местоположения)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площадь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вид разрешенного использования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границы, сервитуты, ЗОУИТ и иные ограничения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Границы и покрытие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Применимый режим: дается согласие / подтверждается получение уведомления / необходимо специальное разрешение. Ненужное зачеркнуть после проверки основного договора и закона.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земельного участка на срок более года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