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УНИВЕРСАЛЬНЫЙ ДОГОВОР СУБАРЕНДЫ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имущество, указанное в приложении № 1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имущества (недвижимое/движимое):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наименование и идентификаторы: 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или место нахождения: 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состав, площадь/количество, комплектность: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состояние, недостатки, ограничения и права третьих лиц: 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использование объекта по назначению, указанному в основном договоре.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вид имущества (недвижимое/движимое)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наименование и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 или место нахождения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состав, площадь/количество, комплектность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состояние, недостатки, ограничения и права третьих лиц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Универсальный договор субаренды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