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ОСМОТРА СОСТОЯНИЯ И ОБНАРУЖЕННЫХ НЕДОСТАТКОВ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для совместной или односторонней фиксации фактов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Объект и адрес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Основание осмотра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Дата, время, участники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Вторая сторона извещена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□ да  □ нет; способ и дата 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Участники осмотра зафиксировали доступное для наблюдения состояние объекта и перечислили обнаруженные недостатки без заранее установленного вывода о виновности.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Обнаруженные обстоятельства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650"/>
        <w:gridCol w:w="1800"/>
        <w:gridCol w:w="3350"/>
        <w:gridCol w:w="1650"/>
        <w:gridCol w:w="2068"/>
      </w:tblGrid>
      <w:tr>
        <w:trPr>
          <w:tblHeader w:val="true"/>
        </w:trP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№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Место / объект</w:t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Описание факта</w:t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Размер / фото</w:t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Предлагаемое действие</w:t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2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3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4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5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6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7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8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9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10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11</w:t>
            </w:r>
          </w:p>
        </w:tc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0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4.1. </w:t>
      </w:r>
      <w:r>
        <w:rPr>
          <w:rFonts w:ascii="Times New Roman" w:hAnsi="Times New Roman" w:eastAsia="Times New Roman" w:cs="Times New Roman"/>
          <w:color w:val="182536"/>
          <w:sz w:val="20"/>
        </w:rPr>
        <w:t>Описание содержит наблюдаемые факты, а не правовую квалификацию или неподтверждённую причину.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4.2. </w:t>
      </w:r>
      <w:r>
        <w:rPr>
          <w:rFonts w:ascii="Times New Roman" w:hAnsi="Times New Roman" w:eastAsia="Times New Roman" w:cs="Times New Roman"/>
          <w:color w:val="182536"/>
          <w:sz w:val="20"/>
        </w:rPr>
        <w:t>Отказ или отсутствие второй стороны фиксируются с указанием способа приглашения, но не заменяют оценку доказательств судом.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4.3. </w:t>
      </w:r>
      <w:r>
        <w:rPr>
          <w:rFonts w:ascii="Times New Roman" w:hAnsi="Times New Roman" w:eastAsia="Times New Roman" w:cs="Times New Roman"/>
          <w:color w:val="182536"/>
          <w:sz w:val="20"/>
        </w:rPr>
        <w:t>При аварии, угрозе безопасности или необходимости специальных знаний вызываются соответствующие службы и специалисты.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статья 612 ГК РФ — недостатки арендованного имущества; общие правила доказывания и условия договора.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осмотра состояния и обнаруженных недостатков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